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1489"/>
        <w:gridCol w:w="2922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 w:rsidR="00D64123" w:rsidRPr="00994312" w:rsidTr="00D64123">
        <w:trPr>
          <w:cantSplit/>
          <w:trHeight w:val="1428"/>
          <w:tblHeader/>
        </w:trPr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23" w:rsidRPr="00994312" w:rsidRDefault="00D64123" w:rsidP="00644E5A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PROCEDIMIENTOS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Dirección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Sub. Académica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Sub. Planeación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Sub. Serv. Admvos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Deptos. Académicos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División Estudios Profesionales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Desarrollo Académico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Centro de Cómputo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Mantenimiento de equipo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Recursos Financieros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Recursos Humanos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Recursos Materiales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Actividades Extraescolares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Centro de Información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Comunicación y Difusión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Gestión Tecnológica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Planeación, Prog. Y Presupuestación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Servicios Escolares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123" w:rsidRPr="00994312" w:rsidRDefault="00D64123" w:rsidP="00955AB0">
            <w:pPr>
              <w:ind w:left="113" w:right="113"/>
              <w:rPr>
                <w:sz w:val="16"/>
                <w:szCs w:val="16"/>
                <w:lang w:eastAsia="es-ES"/>
              </w:rPr>
            </w:pPr>
            <w:r>
              <w:rPr>
                <w:sz w:val="16"/>
                <w:szCs w:val="16"/>
                <w:lang w:eastAsia="es-ES"/>
              </w:rPr>
              <w:t>Coordinador del SGC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123" w:rsidRPr="00994312" w:rsidRDefault="00D64123" w:rsidP="00644E5A">
            <w:pPr>
              <w:ind w:left="113" w:right="113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C</w:t>
            </w:r>
            <w:r>
              <w:rPr>
                <w:sz w:val="16"/>
                <w:szCs w:val="16"/>
                <w:lang w:eastAsia="es-ES"/>
              </w:rPr>
              <w:t xml:space="preserve">ontrolador de </w:t>
            </w:r>
            <w:r w:rsidRPr="00994312">
              <w:rPr>
                <w:sz w:val="16"/>
                <w:szCs w:val="16"/>
                <w:lang w:eastAsia="es-ES"/>
              </w:rPr>
              <w:t>D</w:t>
            </w:r>
            <w:r>
              <w:rPr>
                <w:sz w:val="16"/>
                <w:szCs w:val="16"/>
                <w:lang w:eastAsia="es-ES"/>
              </w:rPr>
              <w:t>ocumentos</w:t>
            </w: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FF"/>
            <w:textDirection w:val="btLr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PROCESO ACADÉMICO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Inscripciones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ITH-AC-PO-002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Reinscripciones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ITH-AC-PO-003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Registro del título profesional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ITH-AC-PO-004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Gestión del curso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ITH-AC-PO-007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Residencias profesionales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ITH-AC-PO-008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Sustentación del acto de recepción profesional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D64123">
            <w:pPr>
              <w:jc w:val="center"/>
              <w:rPr>
                <w:sz w:val="16"/>
                <w:szCs w:val="16"/>
                <w:lang w:eastAsia="es-ES"/>
              </w:rPr>
            </w:pPr>
            <w:r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ITH-AC-PO-009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color w:val="FFFFFF"/>
                <w:sz w:val="16"/>
                <w:szCs w:val="16"/>
                <w:lang w:eastAsia="es-ES"/>
              </w:rPr>
              <w:t>Actividades Complementarias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FF00"/>
            <w:textDirection w:val="btLr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PROCESO VINCULACIÓN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ITH-VI-PO-001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FF00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Visita a empresas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00FF00"/>
            <w:vAlign w:val="center"/>
          </w:tcPr>
          <w:p w:rsidR="00D64123" w:rsidRPr="00994312" w:rsidRDefault="00D64123" w:rsidP="00644E5A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ITH-VI-PO-002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FF00"/>
            <w:noWrap/>
            <w:vAlign w:val="center"/>
          </w:tcPr>
          <w:p w:rsidR="00D64123" w:rsidRPr="00994312" w:rsidRDefault="00D64123" w:rsidP="00644E5A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Servicio social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644E5A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ITH-AD-PO-001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Mantenimiento a la infraestructura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ITH-AD-PO-002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Captación de ingresos propios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ITH-AD-PO-003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Reclutamiento de personal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ITH-AD-PO-007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Determinar y gestionar el ambiente de trabajo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0574AA" w:rsidP="0027348B">
            <w:pPr>
              <w:jc w:val="center"/>
              <w:rPr>
                <w:sz w:val="16"/>
                <w:szCs w:val="16"/>
                <w:lang w:eastAsia="es-ES"/>
              </w:rPr>
            </w:pPr>
            <w:r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ITH-AD-PO-008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Formación y desarrollo de directivos y/o personal de apoyo a la educación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ITH-AD-PO-09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Actualización Profesional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ITH-AD-IT-01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Instructivo para compras directas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lastRenderedPageBreak/>
              <w:t>PROCESO PLANEACIÓN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ITH-PL-PO-001</w:t>
            </w:r>
          </w:p>
        </w:tc>
        <w:tc>
          <w:tcPr>
            <w:tcW w:w="292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Elaboración, evaluación y seguimiento del PTA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D64123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ITH-PL-PO-002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Elaboración del APOA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ITH-PL-PO-003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Elaboración del POA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ITH-PL-PO-004</w:t>
            </w: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Elaboración del anteproyecto de inversión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textDirection w:val="btLr"/>
            <w:vAlign w:val="center"/>
          </w:tcPr>
          <w:p w:rsidR="00D64123" w:rsidRPr="00994312" w:rsidRDefault="00D64123" w:rsidP="0027348B">
            <w:pPr>
              <w:jc w:val="center"/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PR</w:t>
            </w:r>
            <w:bookmarkStart w:id="0" w:name="_GoBack"/>
            <w:bookmarkEnd w:id="0"/>
            <w:r w:rsidRPr="00994312">
              <w:rPr>
                <w:b/>
                <w:bCs/>
                <w:sz w:val="16"/>
                <w:szCs w:val="16"/>
                <w:lang w:eastAsia="es-ES"/>
              </w:rPr>
              <w:t>OCESO CALIDAD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ITH-CA-PG-001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Control de documentos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ITH-CA-PG-002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Control de registros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ITH-CA-PG-003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Auditorías internas de calidad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ITH-CA-PG-004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Control de producto no conforme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ITH-CA-PG-005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Acciones correctivas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ITH-CA-PG-006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Acciones preventivas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ITH-CA-PO-001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Quejas y sugerencias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ITH-CA-PO-002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Auditorias de servicios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ITH-CA-PO-005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Evaluación docente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  <w:tr w:rsidR="00D64123" w:rsidRPr="00994312" w:rsidTr="000574AA">
        <w:trPr>
          <w:trHeight w:val="45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99"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ITH-CA-IT-03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9999"/>
            <w:noWrap/>
            <w:vAlign w:val="center"/>
          </w:tcPr>
          <w:p w:rsidR="00D64123" w:rsidRPr="00994312" w:rsidRDefault="00D64123" w:rsidP="0027348B">
            <w:pPr>
              <w:rPr>
                <w:b/>
                <w:bCs/>
                <w:sz w:val="16"/>
                <w:szCs w:val="16"/>
                <w:lang w:eastAsia="es-ES"/>
              </w:rPr>
            </w:pPr>
            <w:r w:rsidRPr="00994312">
              <w:rPr>
                <w:b/>
                <w:bCs/>
                <w:sz w:val="16"/>
                <w:szCs w:val="16"/>
                <w:lang w:eastAsia="es-ES"/>
              </w:rPr>
              <w:t>Instructivo revisión por la dirección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P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  <w:r w:rsidRPr="00994312">
              <w:rPr>
                <w:sz w:val="16"/>
                <w:szCs w:val="16"/>
                <w:lang w:eastAsia="es-ES"/>
              </w:rPr>
              <w:t>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23" w:rsidRPr="00994312" w:rsidRDefault="00D64123" w:rsidP="0027348B">
            <w:pPr>
              <w:jc w:val="center"/>
              <w:rPr>
                <w:sz w:val="16"/>
                <w:szCs w:val="16"/>
                <w:lang w:eastAsia="es-ES"/>
              </w:rPr>
            </w:pPr>
          </w:p>
        </w:tc>
      </w:tr>
    </w:tbl>
    <w:p w:rsidR="00644E5A" w:rsidRPr="00994312" w:rsidRDefault="00644E5A" w:rsidP="00644E5A">
      <w:pPr>
        <w:jc w:val="center"/>
      </w:pPr>
    </w:p>
    <w:p w:rsidR="00644E5A" w:rsidRPr="00994312" w:rsidRDefault="00644E5A" w:rsidP="00644E5A">
      <w:pPr>
        <w:jc w:val="center"/>
      </w:pPr>
    </w:p>
    <w:p w:rsidR="00242869" w:rsidRPr="00994312" w:rsidRDefault="00644E5A" w:rsidP="00644E5A">
      <w:pPr>
        <w:jc w:val="center"/>
        <w:rPr>
          <w:sz w:val="20"/>
        </w:rPr>
      </w:pPr>
      <w:r w:rsidRPr="00994312">
        <w:t>R</w:t>
      </w:r>
      <w:r w:rsidRPr="00994312">
        <w:sym w:font="Wingdings" w:char="F0E0"/>
      </w:r>
      <w:r w:rsidRPr="00994312">
        <w:t>Responsable</w:t>
      </w:r>
      <w:r w:rsidRPr="00994312">
        <w:tab/>
      </w:r>
      <w:r w:rsidRPr="00994312">
        <w:tab/>
        <w:t>P</w:t>
      </w:r>
      <w:r w:rsidRPr="00994312">
        <w:sym w:font="Wingdings" w:char="F0E0"/>
      </w:r>
      <w:r w:rsidRPr="00994312">
        <w:t>Participa</w:t>
      </w:r>
    </w:p>
    <w:sectPr w:rsidR="00242869" w:rsidRPr="00994312" w:rsidSect="004B2727">
      <w:headerReference w:type="default" r:id="rId8"/>
      <w:footerReference w:type="default" r:id="rId9"/>
      <w:pgSz w:w="15842" w:h="12242" w:orient="landscape" w:code="1"/>
      <w:pgMar w:top="1418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AA5" w:rsidRDefault="00130AA5" w:rsidP="00AD2ACC">
      <w:r>
        <w:separator/>
      </w:r>
    </w:p>
  </w:endnote>
  <w:endnote w:type="continuationSeparator" w:id="0">
    <w:p w:rsidR="00130AA5" w:rsidRDefault="00130AA5" w:rsidP="00A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AB0" w:rsidRPr="00545EAA" w:rsidRDefault="00955AB0" w:rsidP="00545EAA">
    <w:pPr>
      <w:pStyle w:val="Piedepgina"/>
      <w:tabs>
        <w:tab w:val="clear" w:pos="8504"/>
        <w:tab w:val="right" w:pos="5103"/>
      </w:tabs>
      <w:jc w:val="center"/>
      <w:rPr>
        <w:sz w:val="20"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462552</wp:posOffset>
          </wp:positionH>
          <wp:positionV relativeFrom="paragraph">
            <wp:posOffset>-411843</wp:posOffset>
          </wp:positionV>
          <wp:extent cx="511810" cy="43878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5EF8">
      <w:rPr>
        <w:b/>
        <w:bCs/>
      </w:rPr>
      <w:t xml:space="preserve"> </w:t>
    </w:r>
    <w:r w:rsidRPr="00AD5EF8">
      <w:rPr>
        <w:rFonts w:ascii="Calibri" w:eastAsia="Calibri" w:hAnsi="Calibri"/>
        <w:sz w:val="20"/>
        <w:szCs w:val="20"/>
      </w:rPr>
      <w:t>Toda copia en PAPEL es un “Documento No Controlado” a excepción del original.</w:t>
    </w:r>
    <w:r>
      <w:rPr>
        <w:rFonts w:ascii="Calibri" w:eastAsia="Calibri" w:hAnsi="Calibri"/>
        <w:b/>
        <w:sz w:val="20"/>
        <w:szCs w:val="20"/>
      </w:rPr>
      <w:tab/>
    </w:r>
    <w:r>
      <w:rPr>
        <w:rFonts w:ascii="Calibri" w:eastAsia="Calibri" w:hAnsi="Calibri"/>
        <w:b/>
        <w:sz w:val="20"/>
        <w:szCs w:val="20"/>
      </w:rPr>
      <w:tab/>
    </w:r>
    <w:r>
      <w:rPr>
        <w:rFonts w:ascii="Calibri" w:eastAsia="Calibri" w:hAnsi="Calibri"/>
        <w:b/>
        <w:sz w:val="20"/>
        <w:szCs w:val="20"/>
      </w:rPr>
      <w:tab/>
    </w:r>
    <w:r>
      <w:rPr>
        <w:rFonts w:ascii="Calibri" w:eastAsia="Calibri" w:hAnsi="Calibri"/>
        <w:b/>
        <w:sz w:val="20"/>
        <w:szCs w:val="20"/>
      </w:rPr>
      <w:tab/>
    </w:r>
    <w:r w:rsidR="0027348B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9D0B32">
      <w:rPr>
        <w:sz w:val="20"/>
        <w:szCs w:val="20"/>
      </w:rPr>
      <w:t xml:space="preserve">Página </w:t>
    </w:r>
    <w:r w:rsidRPr="009D0B32">
      <w:rPr>
        <w:b/>
        <w:sz w:val="20"/>
        <w:szCs w:val="20"/>
      </w:rPr>
      <w:fldChar w:fldCharType="begin"/>
    </w:r>
    <w:r w:rsidRPr="009D0B32">
      <w:rPr>
        <w:b/>
        <w:sz w:val="20"/>
        <w:szCs w:val="20"/>
      </w:rPr>
      <w:instrText xml:space="preserve"> PAGE </w:instrText>
    </w:r>
    <w:r w:rsidRPr="009D0B32">
      <w:rPr>
        <w:b/>
        <w:sz w:val="20"/>
        <w:szCs w:val="20"/>
      </w:rPr>
      <w:fldChar w:fldCharType="separate"/>
    </w:r>
    <w:r w:rsidR="00F255A6">
      <w:rPr>
        <w:b/>
        <w:noProof/>
        <w:sz w:val="20"/>
        <w:szCs w:val="20"/>
      </w:rPr>
      <w:t>2</w:t>
    </w:r>
    <w:r w:rsidRPr="009D0B32">
      <w:rPr>
        <w:b/>
        <w:sz w:val="20"/>
        <w:szCs w:val="20"/>
      </w:rPr>
      <w:fldChar w:fldCharType="end"/>
    </w:r>
    <w:r w:rsidRPr="009D0B32">
      <w:rPr>
        <w:sz w:val="20"/>
        <w:szCs w:val="20"/>
      </w:rPr>
      <w:t xml:space="preserve"> de </w:t>
    </w:r>
    <w:r w:rsidRPr="009D0B32">
      <w:rPr>
        <w:sz w:val="20"/>
        <w:szCs w:val="20"/>
      </w:rPr>
      <w:fldChar w:fldCharType="begin"/>
    </w:r>
    <w:r w:rsidRPr="009D0B32">
      <w:rPr>
        <w:sz w:val="20"/>
        <w:szCs w:val="20"/>
      </w:rPr>
      <w:instrText xml:space="preserve"> NUMPAGES  </w:instrText>
    </w:r>
    <w:r w:rsidRPr="009D0B32">
      <w:rPr>
        <w:sz w:val="20"/>
        <w:szCs w:val="20"/>
      </w:rPr>
      <w:fldChar w:fldCharType="separate"/>
    </w:r>
    <w:r w:rsidR="00F255A6">
      <w:rPr>
        <w:noProof/>
        <w:sz w:val="20"/>
        <w:szCs w:val="20"/>
      </w:rPr>
      <w:t>2</w:t>
    </w:r>
    <w:r w:rsidRPr="009D0B3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AA5" w:rsidRDefault="00130AA5" w:rsidP="00AD2ACC">
      <w:r>
        <w:separator/>
      </w:r>
    </w:p>
  </w:footnote>
  <w:footnote w:type="continuationSeparator" w:id="0">
    <w:p w:rsidR="00130AA5" w:rsidRDefault="00130AA5" w:rsidP="00A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47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70"/>
      <w:gridCol w:w="8381"/>
      <w:gridCol w:w="3514"/>
    </w:tblGrid>
    <w:tr w:rsidR="00955AB0" w:rsidRPr="00C55D5A" w:rsidTr="004B2727">
      <w:trPr>
        <w:trHeight w:val="535"/>
      </w:trPr>
      <w:tc>
        <w:tcPr>
          <w:tcW w:w="2165" w:type="dxa"/>
          <w:vMerge w:val="restart"/>
        </w:tcPr>
        <w:p w:rsidR="00955AB0" w:rsidRPr="00C55D5A" w:rsidRDefault="00955AB0" w:rsidP="00C55D5A">
          <w:pPr>
            <w:pStyle w:val="Encabezado"/>
            <w:jc w:val="center"/>
            <w:rPr>
              <w:rFonts w:ascii="Soberana Sans" w:hAnsi="Soberana Sans"/>
              <w:sz w:val="16"/>
            </w:rPr>
          </w:pPr>
          <w:r>
            <w:rPr>
              <w:rFonts w:ascii="Soberana Sans" w:hAnsi="Soberana Sans"/>
              <w:noProof/>
              <w:sz w:val="16"/>
            </w:rPr>
            <w:drawing>
              <wp:inline distT="0" distB="0" distL="0" distR="0">
                <wp:extent cx="1816100" cy="408305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6100" cy="408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55AB0" w:rsidRPr="004F17A7" w:rsidRDefault="00955AB0" w:rsidP="00154AB3">
          <w:pPr>
            <w:pStyle w:val="Encabezado"/>
            <w:jc w:val="center"/>
            <w:rPr>
              <w:rFonts w:ascii="Soberana Sans" w:eastAsia="Calibri" w:hAnsi="Soberana Sans"/>
              <w:sz w:val="16"/>
            </w:rPr>
          </w:pPr>
          <w:r w:rsidRPr="00C55D5A">
            <w:rPr>
              <w:rFonts w:ascii="Soberana Sans" w:eastAsia="Calibri" w:hAnsi="Soberana Sans"/>
              <w:sz w:val="16"/>
            </w:rPr>
            <w:t>Instituto Tecnológico</w:t>
          </w:r>
          <w:r>
            <w:rPr>
              <w:rFonts w:ascii="Soberana Sans" w:eastAsia="Calibri" w:hAnsi="Soberana Sans"/>
              <w:sz w:val="16"/>
            </w:rPr>
            <w:t xml:space="preserve"> </w:t>
          </w:r>
          <w:r w:rsidRPr="00C55D5A">
            <w:rPr>
              <w:rFonts w:ascii="Soberana Sans" w:eastAsia="Calibri" w:hAnsi="Soberana Sans"/>
              <w:sz w:val="16"/>
            </w:rPr>
            <w:t>de Huejutla</w:t>
          </w:r>
        </w:p>
      </w:tc>
      <w:tc>
        <w:tcPr>
          <w:tcW w:w="8880" w:type="dxa"/>
          <w:vAlign w:val="center"/>
        </w:tcPr>
        <w:p w:rsidR="00955AB0" w:rsidRPr="00C55D5A" w:rsidRDefault="00955AB0" w:rsidP="00644E5A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C55D5A">
            <w:rPr>
              <w:rFonts w:ascii="Soberana Sans" w:eastAsia="Calibri" w:hAnsi="Soberana Sans"/>
              <w:sz w:val="20"/>
              <w:szCs w:val="20"/>
            </w:rPr>
            <w:t xml:space="preserve">Anexo 3: </w:t>
          </w:r>
          <w:r w:rsidRPr="00C55D5A">
            <w:rPr>
              <w:rFonts w:ascii="Soberana Sans" w:eastAsia="Calibri" w:hAnsi="Soberana Sans"/>
              <w:b/>
              <w:sz w:val="20"/>
              <w:szCs w:val="20"/>
            </w:rPr>
            <w:t>Matriz de responsabilidades</w:t>
          </w:r>
        </w:p>
      </w:tc>
      <w:tc>
        <w:tcPr>
          <w:tcW w:w="3720" w:type="dxa"/>
          <w:vAlign w:val="center"/>
        </w:tcPr>
        <w:p w:rsidR="00955AB0" w:rsidRPr="00C55D5A" w:rsidRDefault="00955AB0" w:rsidP="00A63DD4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C55D5A">
            <w:rPr>
              <w:rFonts w:ascii="Soberana Sans" w:eastAsia="Calibri" w:hAnsi="Soberana Sans"/>
              <w:sz w:val="20"/>
              <w:szCs w:val="20"/>
            </w:rPr>
            <w:t>Código</w:t>
          </w:r>
          <w:r w:rsidRPr="00C55D5A">
            <w:rPr>
              <w:rFonts w:ascii="Soberana Sans" w:eastAsia="Calibri" w:hAnsi="Soberana Sans"/>
              <w:sz w:val="20"/>
              <w:szCs w:val="20"/>
              <w:lang w:val="en-US"/>
            </w:rPr>
            <w:t>:</w:t>
          </w:r>
          <w:r w:rsidRPr="00C55D5A">
            <w:rPr>
              <w:rFonts w:ascii="Soberana Sans" w:eastAsia="Calibri" w:hAnsi="Soberana Sans"/>
              <w:b/>
              <w:sz w:val="20"/>
              <w:szCs w:val="20"/>
              <w:lang w:val="en-US"/>
            </w:rPr>
            <w:t xml:space="preserve"> ITH-CA-MC-001</w:t>
          </w:r>
        </w:p>
      </w:tc>
    </w:tr>
    <w:tr w:rsidR="00955AB0" w:rsidRPr="00C55D5A" w:rsidTr="004B2727">
      <w:trPr>
        <w:trHeight w:val="335"/>
      </w:trPr>
      <w:tc>
        <w:tcPr>
          <w:tcW w:w="2165" w:type="dxa"/>
          <w:vMerge/>
        </w:tcPr>
        <w:p w:rsidR="00955AB0" w:rsidRPr="00C55D5A" w:rsidRDefault="00955AB0" w:rsidP="00AD2ACC">
          <w:pPr>
            <w:pStyle w:val="Encabezado"/>
            <w:jc w:val="center"/>
            <w:rPr>
              <w:rFonts w:ascii="Soberana Sans" w:hAnsi="Soberana Sans"/>
              <w:sz w:val="20"/>
            </w:rPr>
          </w:pPr>
        </w:p>
      </w:tc>
      <w:tc>
        <w:tcPr>
          <w:tcW w:w="8880" w:type="dxa"/>
          <w:vAlign w:val="center"/>
        </w:tcPr>
        <w:p w:rsidR="00955AB0" w:rsidRPr="00C55D5A" w:rsidRDefault="00955AB0" w:rsidP="00AD2ACC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C55D5A">
            <w:rPr>
              <w:rFonts w:ascii="Soberana Sans" w:eastAsia="Calibri" w:hAnsi="Soberana Sans"/>
              <w:sz w:val="20"/>
              <w:szCs w:val="20"/>
            </w:rPr>
            <w:t>Referencia a la Norma ISO 9001:20</w:t>
          </w:r>
          <w:r>
            <w:rPr>
              <w:rFonts w:ascii="Soberana Sans" w:eastAsia="Calibri" w:hAnsi="Soberana Sans"/>
              <w:sz w:val="20"/>
              <w:szCs w:val="20"/>
            </w:rPr>
            <w:t>15</w:t>
          </w:r>
          <w:r w:rsidRPr="00C55D5A">
            <w:rPr>
              <w:rFonts w:ascii="Soberana Sans" w:hAnsi="Soberana Sans"/>
              <w:sz w:val="20"/>
              <w:szCs w:val="20"/>
            </w:rPr>
            <w:t xml:space="preserve"> </w:t>
          </w:r>
        </w:p>
        <w:p w:rsidR="00955AB0" w:rsidRPr="00C55D5A" w:rsidRDefault="00955AB0" w:rsidP="00955AB0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>
            <w:rPr>
              <w:rFonts w:ascii="Soberana Sans" w:eastAsia="Calibri" w:hAnsi="Soberana Sans"/>
              <w:b/>
              <w:sz w:val="20"/>
              <w:szCs w:val="20"/>
            </w:rPr>
            <w:t>5.2</w:t>
          </w:r>
        </w:p>
      </w:tc>
      <w:tc>
        <w:tcPr>
          <w:tcW w:w="3720" w:type="dxa"/>
          <w:vAlign w:val="center"/>
        </w:tcPr>
        <w:p w:rsidR="00955AB0" w:rsidRPr="00C55D5A" w:rsidRDefault="00955AB0" w:rsidP="00E74E48">
          <w:pPr>
            <w:pStyle w:val="Encabezado"/>
            <w:jc w:val="center"/>
            <w:rPr>
              <w:rFonts w:ascii="Soberana Sans" w:hAnsi="Soberana Sans"/>
              <w:sz w:val="20"/>
              <w:szCs w:val="20"/>
            </w:rPr>
          </w:pPr>
          <w:r w:rsidRPr="00C55D5A">
            <w:rPr>
              <w:rFonts w:ascii="Soberana Sans" w:eastAsia="Calibri" w:hAnsi="Soberana Sans"/>
              <w:sz w:val="20"/>
              <w:szCs w:val="20"/>
            </w:rPr>
            <w:t>Revisión:</w:t>
          </w:r>
          <w:r w:rsidRPr="00C55D5A">
            <w:rPr>
              <w:rFonts w:ascii="Soberana Sans" w:eastAsia="Calibri" w:hAnsi="Soberana Sans"/>
              <w:b/>
              <w:sz w:val="20"/>
              <w:szCs w:val="20"/>
            </w:rPr>
            <w:t xml:space="preserve"> </w:t>
          </w:r>
          <w:r>
            <w:rPr>
              <w:rFonts w:ascii="Soberana Sans" w:eastAsia="Calibri" w:hAnsi="Soberana Sans"/>
              <w:b/>
              <w:sz w:val="20"/>
              <w:szCs w:val="20"/>
            </w:rPr>
            <w:t>0</w:t>
          </w:r>
        </w:p>
      </w:tc>
    </w:tr>
  </w:tbl>
  <w:p w:rsidR="00955AB0" w:rsidRDefault="00955A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0BEE"/>
    <w:multiLevelType w:val="hybridMultilevel"/>
    <w:tmpl w:val="3DAEC452"/>
    <w:lvl w:ilvl="0" w:tplc="17C07136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B7B8A"/>
    <w:multiLevelType w:val="hybridMultilevel"/>
    <w:tmpl w:val="71683E3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846"/>
    <w:rsid w:val="00014F1C"/>
    <w:rsid w:val="0002536D"/>
    <w:rsid w:val="0004516C"/>
    <w:rsid w:val="000574AA"/>
    <w:rsid w:val="00067504"/>
    <w:rsid w:val="000A33A1"/>
    <w:rsid w:val="0013057E"/>
    <w:rsid w:val="00130AA5"/>
    <w:rsid w:val="00135A3C"/>
    <w:rsid w:val="00142B24"/>
    <w:rsid w:val="0014770C"/>
    <w:rsid w:val="00154AB3"/>
    <w:rsid w:val="001A4469"/>
    <w:rsid w:val="001D0C08"/>
    <w:rsid w:val="001D2943"/>
    <w:rsid w:val="002161FB"/>
    <w:rsid w:val="00242869"/>
    <w:rsid w:val="0027348B"/>
    <w:rsid w:val="002C2454"/>
    <w:rsid w:val="002F4465"/>
    <w:rsid w:val="00327C2C"/>
    <w:rsid w:val="0034368D"/>
    <w:rsid w:val="003521EB"/>
    <w:rsid w:val="003525AC"/>
    <w:rsid w:val="00375CA0"/>
    <w:rsid w:val="003805BA"/>
    <w:rsid w:val="00397319"/>
    <w:rsid w:val="003B0B1C"/>
    <w:rsid w:val="003B56DE"/>
    <w:rsid w:val="003B7E5E"/>
    <w:rsid w:val="003E4EAE"/>
    <w:rsid w:val="003F4C51"/>
    <w:rsid w:val="003F739F"/>
    <w:rsid w:val="00424631"/>
    <w:rsid w:val="004605B2"/>
    <w:rsid w:val="00470F4C"/>
    <w:rsid w:val="00486B91"/>
    <w:rsid w:val="0049542D"/>
    <w:rsid w:val="004B2727"/>
    <w:rsid w:val="004D2F09"/>
    <w:rsid w:val="004F17A7"/>
    <w:rsid w:val="00532F1E"/>
    <w:rsid w:val="00545EAA"/>
    <w:rsid w:val="00564EEE"/>
    <w:rsid w:val="00572F39"/>
    <w:rsid w:val="00587FD2"/>
    <w:rsid w:val="00593F98"/>
    <w:rsid w:val="00596B45"/>
    <w:rsid w:val="005A6516"/>
    <w:rsid w:val="005E4DAC"/>
    <w:rsid w:val="005F6B02"/>
    <w:rsid w:val="006025ED"/>
    <w:rsid w:val="00644E5A"/>
    <w:rsid w:val="00647846"/>
    <w:rsid w:val="00657B23"/>
    <w:rsid w:val="006A5F3B"/>
    <w:rsid w:val="006F6174"/>
    <w:rsid w:val="007068F9"/>
    <w:rsid w:val="0073173C"/>
    <w:rsid w:val="00742492"/>
    <w:rsid w:val="00742B45"/>
    <w:rsid w:val="007821E3"/>
    <w:rsid w:val="007F73ED"/>
    <w:rsid w:val="00831206"/>
    <w:rsid w:val="00850CA0"/>
    <w:rsid w:val="008565DB"/>
    <w:rsid w:val="00884817"/>
    <w:rsid w:val="00891653"/>
    <w:rsid w:val="008A3377"/>
    <w:rsid w:val="008A33D1"/>
    <w:rsid w:val="008F0AFF"/>
    <w:rsid w:val="008F146F"/>
    <w:rsid w:val="00922583"/>
    <w:rsid w:val="00927A4D"/>
    <w:rsid w:val="009457E5"/>
    <w:rsid w:val="00947C85"/>
    <w:rsid w:val="009502C9"/>
    <w:rsid w:val="00955AB0"/>
    <w:rsid w:val="0096221D"/>
    <w:rsid w:val="00994312"/>
    <w:rsid w:val="009B383C"/>
    <w:rsid w:val="009B6DD1"/>
    <w:rsid w:val="009C1001"/>
    <w:rsid w:val="009D0B32"/>
    <w:rsid w:val="00A06FE9"/>
    <w:rsid w:val="00A24326"/>
    <w:rsid w:val="00A33260"/>
    <w:rsid w:val="00A41C6E"/>
    <w:rsid w:val="00A42F66"/>
    <w:rsid w:val="00A63DD4"/>
    <w:rsid w:val="00AD2ACC"/>
    <w:rsid w:val="00AD33AA"/>
    <w:rsid w:val="00AD5EF8"/>
    <w:rsid w:val="00AE00DD"/>
    <w:rsid w:val="00AF2266"/>
    <w:rsid w:val="00B06EA0"/>
    <w:rsid w:val="00B5135F"/>
    <w:rsid w:val="00B77946"/>
    <w:rsid w:val="00B9652E"/>
    <w:rsid w:val="00B969AC"/>
    <w:rsid w:val="00BA39E0"/>
    <w:rsid w:val="00BB4974"/>
    <w:rsid w:val="00BF5865"/>
    <w:rsid w:val="00C260CA"/>
    <w:rsid w:val="00C35FFF"/>
    <w:rsid w:val="00C55D5A"/>
    <w:rsid w:val="00C67661"/>
    <w:rsid w:val="00C67F85"/>
    <w:rsid w:val="00C82E67"/>
    <w:rsid w:val="00CB3C16"/>
    <w:rsid w:val="00CC5B6E"/>
    <w:rsid w:val="00D57219"/>
    <w:rsid w:val="00D64123"/>
    <w:rsid w:val="00D674A5"/>
    <w:rsid w:val="00D91CA2"/>
    <w:rsid w:val="00DC4039"/>
    <w:rsid w:val="00E003AB"/>
    <w:rsid w:val="00E125D3"/>
    <w:rsid w:val="00E264AD"/>
    <w:rsid w:val="00E55F44"/>
    <w:rsid w:val="00E63925"/>
    <w:rsid w:val="00E74E48"/>
    <w:rsid w:val="00E966B8"/>
    <w:rsid w:val="00EC74A8"/>
    <w:rsid w:val="00F12096"/>
    <w:rsid w:val="00F255A6"/>
    <w:rsid w:val="00F308F0"/>
    <w:rsid w:val="00F6732A"/>
    <w:rsid w:val="00F67C3F"/>
    <w:rsid w:val="00F9167D"/>
    <w:rsid w:val="00F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BD830A-664A-42D1-9CAA-CDA9CF74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B6E"/>
    <w:pPr>
      <w:jc w:val="left"/>
    </w:pPr>
    <w:rPr>
      <w:rFonts w:ascii="Arial" w:eastAsia="Times New Roman" w:hAnsi="Arial" w:cs="Arial"/>
      <w:color w:val="000000"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6F6174"/>
    <w:pPr>
      <w:keepNext/>
      <w:outlineLvl w:val="1"/>
    </w:pPr>
    <w:rPr>
      <w:rFonts w:cs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D2A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2ACC"/>
  </w:style>
  <w:style w:type="paragraph" w:styleId="Piedepgina">
    <w:name w:val="footer"/>
    <w:basedOn w:val="Normal"/>
    <w:link w:val="PiedepginaCar"/>
    <w:unhideWhenUsed/>
    <w:rsid w:val="00AD2A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D2ACC"/>
  </w:style>
  <w:style w:type="table" w:styleId="Tablaconcuadrcula">
    <w:name w:val="Table Grid"/>
    <w:basedOn w:val="Tablanormal"/>
    <w:uiPriority w:val="59"/>
    <w:rsid w:val="00AD2A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2A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ACC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6F6174"/>
    <w:rPr>
      <w:rFonts w:ascii="Arial" w:eastAsia="Times New Roman" w:hAnsi="Arial" w:cs="Times New Roman"/>
      <w:b/>
      <w:sz w:val="20"/>
      <w:szCs w:val="20"/>
      <w:lang w:val="es-MX"/>
    </w:rPr>
  </w:style>
  <w:style w:type="paragraph" w:styleId="Prrafodelista">
    <w:name w:val="List Paragraph"/>
    <w:basedOn w:val="Normal"/>
    <w:uiPriority w:val="34"/>
    <w:qFormat/>
    <w:rsid w:val="003B7E5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47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77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7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7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770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4770C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rm\Escritorio\ESQUELETO%20DOCUMENTO%20HORIZ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9BA01-01BE-4544-9095-21EF80D1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ESQUELETO DOCUMENTO HORIZON.dotx</Template>
  <TotalTime>96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ITHuejutla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Leodegario Redondo Martínez</dc:creator>
  <cp:keywords/>
  <dc:description/>
  <cp:lastModifiedBy>Juan de Dios Viniegra Vargas</cp:lastModifiedBy>
  <cp:revision>1</cp:revision>
  <dcterms:created xsi:type="dcterms:W3CDTF">2010-05-30T19:37:00Z</dcterms:created>
  <dcterms:modified xsi:type="dcterms:W3CDTF">2019-08-06T21:27:00Z</dcterms:modified>
</cp:coreProperties>
</file>